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794D" w14:textId="3548B704" w:rsidR="00E960F1" w:rsidRDefault="00000000">
      <w:pPr>
        <w:pStyle w:val="a3"/>
        <w:tabs>
          <w:tab w:val="left" w:pos="5827"/>
        </w:tabs>
        <w:spacing w:before="316"/>
        <w:jc w:val="left"/>
      </w:pPr>
      <w:r>
        <w:tab/>
      </w:r>
      <w:r>
        <w:rPr>
          <w:spacing w:val="-2"/>
        </w:rPr>
        <w:t>УТВЕРЖ</w:t>
      </w:r>
      <w:r w:rsidR="00FA1477">
        <w:rPr>
          <w:spacing w:val="-2"/>
        </w:rPr>
        <w:t>ДАЮ</w:t>
      </w:r>
    </w:p>
    <w:p w14:paraId="602205A1" w14:textId="4CC09DF9" w:rsidR="00E960F1" w:rsidRDefault="00000000" w:rsidP="00FA1477">
      <w:pPr>
        <w:pStyle w:val="a3"/>
        <w:tabs>
          <w:tab w:val="left" w:pos="5770"/>
        </w:tabs>
        <w:spacing w:before="19"/>
        <w:jc w:val="left"/>
      </w:pPr>
      <w:r>
        <w:tab/>
      </w:r>
    </w:p>
    <w:p w14:paraId="5EEBC57E" w14:textId="77777777" w:rsidR="00FA1477" w:rsidRDefault="00000000">
      <w:pPr>
        <w:pStyle w:val="a3"/>
        <w:tabs>
          <w:tab w:val="left" w:pos="7906"/>
        </w:tabs>
        <w:spacing w:before="19"/>
        <w:ind w:left="5816"/>
        <w:jc w:val="left"/>
        <w:rPr>
          <w:spacing w:val="-2"/>
        </w:rPr>
      </w:pPr>
      <w:r>
        <w:rPr>
          <w:spacing w:val="-16"/>
        </w:rPr>
        <w:t xml:space="preserve"> </w:t>
      </w:r>
      <w:r w:rsidR="00FA1477">
        <w:rPr>
          <w:spacing w:val="-2"/>
        </w:rPr>
        <w:t>Д</w:t>
      </w:r>
      <w:r>
        <w:rPr>
          <w:spacing w:val="-2"/>
        </w:rPr>
        <w:t>иректор</w:t>
      </w:r>
      <w:r w:rsidR="00FA1477">
        <w:rPr>
          <w:spacing w:val="-2"/>
        </w:rPr>
        <w:t xml:space="preserve"> КГОБУ «Коррекционная школа-интернат </w:t>
      </w:r>
      <w:r w:rsidR="00FA1477">
        <w:rPr>
          <w:spacing w:val="-2"/>
          <w:lang w:val="en-US"/>
        </w:rPr>
        <w:t>III</w:t>
      </w:r>
      <w:r w:rsidR="00FA1477" w:rsidRPr="00FA1477">
        <w:rPr>
          <w:spacing w:val="-2"/>
        </w:rPr>
        <w:t>-</w:t>
      </w:r>
      <w:r w:rsidR="00FA1477">
        <w:rPr>
          <w:spacing w:val="-2"/>
          <w:lang w:val="en-US"/>
        </w:rPr>
        <w:t>IV</w:t>
      </w:r>
      <w:r w:rsidR="00FA1477" w:rsidRPr="00FA1477">
        <w:rPr>
          <w:spacing w:val="-2"/>
        </w:rPr>
        <w:t xml:space="preserve"> </w:t>
      </w:r>
      <w:r w:rsidR="00FA1477">
        <w:rPr>
          <w:spacing w:val="-2"/>
        </w:rPr>
        <w:t>видов»</w:t>
      </w:r>
    </w:p>
    <w:p w14:paraId="143ED4C5" w14:textId="54A6C8DA" w:rsidR="00E960F1" w:rsidRDefault="00FA1477">
      <w:pPr>
        <w:pStyle w:val="a3"/>
        <w:tabs>
          <w:tab w:val="left" w:pos="7906"/>
        </w:tabs>
        <w:spacing w:before="19"/>
        <w:ind w:left="5816"/>
        <w:jc w:val="left"/>
      </w:pPr>
      <w:r>
        <w:rPr>
          <w:spacing w:val="-2"/>
        </w:rPr>
        <w:t>______________</w:t>
      </w:r>
      <w:proofErr w:type="gramStart"/>
      <w:r>
        <w:rPr>
          <w:spacing w:val="-2"/>
        </w:rPr>
        <w:t xml:space="preserve">_ </w:t>
      </w:r>
      <w:r>
        <w:t xml:space="preserve"> Е.</w:t>
      </w:r>
      <w:proofErr w:type="gramEnd"/>
      <w:r>
        <w:t xml:space="preserve"> В. Богнина</w:t>
      </w:r>
    </w:p>
    <w:p w14:paraId="497556E4" w14:textId="2DB5F087" w:rsidR="00E960F1" w:rsidRPr="00FA1477" w:rsidRDefault="00FA1477">
      <w:pPr>
        <w:spacing w:before="134"/>
        <w:ind w:left="5881"/>
        <w:rPr>
          <w:sz w:val="24"/>
          <w:szCs w:val="24"/>
        </w:rPr>
      </w:pPr>
      <w:proofErr w:type="gramStart"/>
      <w:r w:rsidRPr="00FA1477">
        <w:rPr>
          <w:spacing w:val="-4"/>
          <w:sz w:val="24"/>
          <w:szCs w:val="24"/>
        </w:rPr>
        <w:t>«</w:t>
      </w:r>
      <w:r>
        <w:rPr>
          <w:spacing w:val="-4"/>
          <w:sz w:val="24"/>
          <w:szCs w:val="24"/>
        </w:rPr>
        <w:t xml:space="preserve">  </w:t>
      </w:r>
      <w:proofErr w:type="gramEnd"/>
      <w:r>
        <w:rPr>
          <w:spacing w:val="-4"/>
          <w:sz w:val="24"/>
          <w:szCs w:val="24"/>
        </w:rPr>
        <w:t xml:space="preserve">    </w:t>
      </w:r>
      <w:proofErr w:type="gramStart"/>
      <w:r>
        <w:rPr>
          <w:spacing w:val="-4"/>
          <w:sz w:val="24"/>
          <w:szCs w:val="24"/>
        </w:rPr>
        <w:t xml:space="preserve">  </w:t>
      </w:r>
      <w:r w:rsidRPr="00FA1477">
        <w:rPr>
          <w:spacing w:val="-4"/>
          <w:sz w:val="24"/>
          <w:szCs w:val="24"/>
        </w:rPr>
        <w:t>»</w:t>
      </w:r>
      <w:proofErr w:type="gramEnd"/>
      <w:r>
        <w:rPr>
          <w:spacing w:val="-4"/>
          <w:sz w:val="24"/>
          <w:szCs w:val="24"/>
        </w:rPr>
        <w:t>________________ 20     г.</w:t>
      </w:r>
    </w:p>
    <w:p w14:paraId="3593540D" w14:textId="77777777" w:rsidR="00E960F1" w:rsidRDefault="00E960F1">
      <w:pPr>
        <w:pStyle w:val="a3"/>
        <w:spacing w:before="58"/>
        <w:ind w:left="0"/>
        <w:jc w:val="left"/>
        <w:rPr>
          <w:rFonts w:ascii="Trebuchet MS"/>
          <w:sz w:val="28"/>
        </w:rPr>
      </w:pPr>
    </w:p>
    <w:p w14:paraId="700C4DC9" w14:textId="77777777" w:rsidR="00E960F1" w:rsidRDefault="00000000">
      <w:pPr>
        <w:spacing w:line="322" w:lineRule="exact"/>
        <w:ind w:left="365" w:right="22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23111AC6" w14:textId="77777777" w:rsidR="00E960F1" w:rsidRDefault="00000000">
      <w:pPr>
        <w:ind w:left="36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коррупции</w:t>
      </w:r>
    </w:p>
    <w:p w14:paraId="623CD00E" w14:textId="77777777" w:rsidR="00E960F1" w:rsidRDefault="00000000">
      <w:pPr>
        <w:pStyle w:val="1"/>
        <w:numPr>
          <w:ilvl w:val="0"/>
          <w:numId w:val="2"/>
        </w:numPr>
        <w:tabs>
          <w:tab w:val="left" w:pos="4219"/>
        </w:tabs>
        <w:spacing w:before="280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520696C8" w14:textId="7FDF6964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spacing w:before="2"/>
        <w:ind w:right="139" w:firstLine="0"/>
        <w:jc w:val="both"/>
        <w:rPr>
          <w:sz w:val="24"/>
        </w:rPr>
      </w:pPr>
      <w:r>
        <w:rPr>
          <w:sz w:val="24"/>
        </w:rPr>
        <w:t xml:space="preserve">Комиссия </w:t>
      </w:r>
      <w:r w:rsidR="00FA1477">
        <w:rPr>
          <w:sz w:val="24"/>
        </w:rPr>
        <w:t xml:space="preserve">КГОБУ «Коррекционная школа-интернат </w:t>
      </w:r>
      <w:r w:rsidR="00FA1477">
        <w:rPr>
          <w:sz w:val="24"/>
          <w:lang w:val="en-US"/>
        </w:rPr>
        <w:t>III</w:t>
      </w:r>
      <w:r w:rsidR="00FA1477" w:rsidRPr="00FA1477">
        <w:rPr>
          <w:sz w:val="24"/>
        </w:rPr>
        <w:t>-</w:t>
      </w:r>
      <w:r w:rsidR="00FA1477">
        <w:rPr>
          <w:sz w:val="24"/>
          <w:lang w:val="en-US"/>
        </w:rPr>
        <w:t>IV</w:t>
      </w:r>
      <w:r w:rsidR="00FA1477" w:rsidRPr="00FA1477">
        <w:rPr>
          <w:sz w:val="24"/>
        </w:rPr>
        <w:t xml:space="preserve"> </w:t>
      </w:r>
      <w:r w:rsidR="00FA1477">
        <w:rPr>
          <w:sz w:val="24"/>
        </w:rPr>
        <w:t xml:space="preserve">видов» </w:t>
      </w:r>
      <w:r>
        <w:rPr>
          <w:sz w:val="24"/>
        </w:rPr>
        <w:t>(в дальнейшем -</w:t>
      </w:r>
      <w:r w:rsidR="00FA1477">
        <w:rPr>
          <w:sz w:val="24"/>
        </w:rPr>
        <w:t>Организация</w:t>
      </w:r>
      <w:r>
        <w:rPr>
          <w:sz w:val="24"/>
        </w:rPr>
        <w:t>) 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противодействию коррупции, называемая далее - Комиссия, создается в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 предварительного</w:t>
      </w:r>
      <w:r>
        <w:rPr>
          <w:spacing w:val="80"/>
          <w:sz w:val="24"/>
        </w:rPr>
        <w:t xml:space="preserve">  </w:t>
      </w:r>
      <w:r>
        <w:rPr>
          <w:sz w:val="24"/>
        </w:rPr>
        <w:t>рассмотрения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вопросов,</w:t>
      </w:r>
      <w:r>
        <w:rPr>
          <w:spacing w:val="80"/>
          <w:sz w:val="24"/>
        </w:rPr>
        <w:t xml:space="preserve">  </w:t>
      </w:r>
      <w:r>
        <w:rPr>
          <w:sz w:val="24"/>
        </w:rPr>
        <w:t>связанных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противодействием коррупции, подготовки по ним предложений для руководства</w:t>
      </w:r>
      <w:r w:rsidR="00FA1477">
        <w:rPr>
          <w:sz w:val="24"/>
        </w:rPr>
        <w:t xml:space="preserve"> Организации</w:t>
      </w:r>
      <w:r>
        <w:rPr>
          <w:sz w:val="24"/>
        </w:rPr>
        <w:t>, носящих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для подготовки предложений, 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 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14:paraId="61D34D7F" w14:textId="77777777" w:rsidR="00E960F1" w:rsidRDefault="00000000">
      <w:pPr>
        <w:pStyle w:val="a4"/>
        <w:numPr>
          <w:ilvl w:val="1"/>
          <w:numId w:val="2"/>
        </w:numPr>
        <w:tabs>
          <w:tab w:val="left" w:pos="1026"/>
        </w:tabs>
        <w:spacing w:before="1"/>
        <w:ind w:right="142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8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80"/>
          <w:sz w:val="24"/>
        </w:rPr>
        <w:t xml:space="preserve"> </w:t>
      </w:r>
      <w:r>
        <w:rPr>
          <w:sz w:val="24"/>
        </w:rPr>
        <w:t>подотчетным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 (далее - Руководитель).</w:t>
      </w:r>
    </w:p>
    <w:p w14:paraId="0250EEFC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right="139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руководствуется </w:t>
      </w:r>
      <w:hyperlink r:id="rId5">
        <w:r>
          <w:rPr>
            <w:sz w:val="24"/>
          </w:rPr>
          <w:t>Конституцией</w:t>
        </w:r>
      </w:hyperlink>
      <w:r>
        <w:rPr>
          <w:sz w:val="24"/>
        </w:rPr>
        <w:t xml:space="preserve"> Российской Федерации, Федеральным </w:t>
      </w:r>
      <w:hyperlink r:id="rId6">
        <w:r>
          <w:rPr>
            <w:sz w:val="24"/>
          </w:rPr>
          <w:t>законом</w:t>
        </w:r>
      </w:hyperlink>
      <w:r>
        <w:rPr>
          <w:sz w:val="24"/>
        </w:rPr>
        <w:t xml:space="preserve"> от 25.12.2008 N 273-ФЗ "О противодействии коррупции", другими нормативными правовыми актами Российской Федерации в сфере борьбы с коррупцией и настоящим Положением.</w:t>
      </w:r>
    </w:p>
    <w:p w14:paraId="75ECF7F6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left="846" w:hanging="419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Положении.</w:t>
      </w:r>
    </w:p>
    <w:p w14:paraId="1EF17DFA" w14:textId="77777777" w:rsidR="00E960F1" w:rsidRDefault="00000000">
      <w:pPr>
        <w:pStyle w:val="1"/>
        <w:ind w:left="966" w:firstLine="0"/>
        <w:rPr>
          <w:b w:val="0"/>
        </w:rPr>
      </w:pPr>
      <w:bookmarkStart w:id="0" w:name="_bookmark0"/>
      <w:bookmarkEnd w:id="0"/>
      <w:r>
        <w:rPr>
          <w:spacing w:val="-2"/>
        </w:rPr>
        <w:t>Коррупция</w:t>
      </w:r>
      <w:r>
        <w:rPr>
          <w:b w:val="0"/>
          <w:spacing w:val="-2"/>
        </w:rPr>
        <w:t>:</w:t>
      </w:r>
    </w:p>
    <w:p w14:paraId="317A8FB3" w14:textId="77777777" w:rsidR="00E960F1" w:rsidRDefault="00000000">
      <w:pPr>
        <w:pStyle w:val="a3"/>
        <w:ind w:right="135" w:firstLine="537"/>
      </w:pPr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</w:t>
      </w:r>
      <w:r>
        <w:rPr>
          <w:spacing w:val="80"/>
        </w:rPr>
        <w:t xml:space="preserve"> </w:t>
      </w:r>
      <w:r>
        <w:t>себя или для третьих лиц либо незаконное предоставление такой выгоды указанному лицу другими физическими лицами;</w:t>
      </w:r>
    </w:p>
    <w:p w14:paraId="45E7A27D" w14:textId="77777777" w:rsidR="00E960F1" w:rsidRDefault="00000000">
      <w:pPr>
        <w:pStyle w:val="a3"/>
        <w:spacing w:before="1"/>
        <w:ind w:right="137" w:firstLine="537"/>
      </w:pPr>
      <w:r>
        <w:t xml:space="preserve">б) совершение деяний, указанных в </w:t>
      </w:r>
      <w:hyperlink w:anchor="_bookmark0" w:history="1">
        <w:r>
          <w:t>пп. "а"</w:t>
        </w:r>
      </w:hyperlink>
      <w:r>
        <w:t xml:space="preserve"> настоящего пункта, от имени или в интересах юридического лица.</w:t>
      </w:r>
    </w:p>
    <w:p w14:paraId="625174CB" w14:textId="77777777" w:rsidR="00E960F1" w:rsidRDefault="00000000">
      <w:pPr>
        <w:pStyle w:val="a3"/>
        <w:ind w:right="134" w:firstLine="537"/>
      </w:pPr>
      <w:r>
        <w:rPr>
          <w:b/>
        </w:rPr>
        <w:t xml:space="preserve">Коррупционное правонарушение </w:t>
      </w:r>
      <w:r>
        <w:t>- отдельное проявление коррупции, влекущее за собой дисциплинарную, административную, уголовную или иную ответственность.</w:t>
      </w:r>
    </w:p>
    <w:p w14:paraId="69FA7259" w14:textId="77777777" w:rsidR="00E960F1" w:rsidRDefault="00000000">
      <w:pPr>
        <w:pStyle w:val="a3"/>
        <w:ind w:right="136" w:firstLine="537"/>
      </w:pPr>
      <w:r>
        <w:rPr>
          <w:b/>
        </w:rPr>
        <w:t xml:space="preserve">Противодействие коррупции </w:t>
      </w:r>
      <w: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14:paraId="4801C208" w14:textId="77777777" w:rsidR="00E960F1" w:rsidRDefault="00000000">
      <w:pPr>
        <w:pStyle w:val="a3"/>
        <w:ind w:right="140" w:firstLine="537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067D96DC" w14:textId="77777777" w:rsidR="00E960F1" w:rsidRDefault="00000000">
      <w:pPr>
        <w:pStyle w:val="a3"/>
        <w:ind w:right="139" w:firstLine="537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1B112342" w14:textId="77777777" w:rsidR="00E960F1" w:rsidRDefault="00000000">
      <w:pPr>
        <w:pStyle w:val="a3"/>
        <w:spacing w:before="1"/>
        <w:ind w:right="518" w:firstLine="537"/>
      </w:pPr>
      <w:r>
        <w:t xml:space="preserve">в) по минимизации и (или) ликвидации последствий коррупционных </w:t>
      </w:r>
      <w:r>
        <w:rPr>
          <w:spacing w:val="-2"/>
        </w:rPr>
        <w:t>правонарушений.</w:t>
      </w:r>
    </w:p>
    <w:p w14:paraId="7B824A54" w14:textId="77777777" w:rsidR="00E960F1" w:rsidRDefault="00000000">
      <w:pPr>
        <w:pStyle w:val="1"/>
        <w:ind w:left="964" w:firstLine="0"/>
        <w:jc w:val="both"/>
      </w:pPr>
      <w:r>
        <w:t>Направления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Комиссии</w:t>
      </w:r>
    </w:p>
    <w:p w14:paraId="506A70ED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left="846" w:hanging="419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1E7B0A0B" w14:textId="77777777" w:rsidR="00E960F1" w:rsidRDefault="00000000">
      <w:pPr>
        <w:pStyle w:val="a3"/>
        <w:ind w:right="233" w:firstLine="537"/>
      </w:pPr>
      <w:r>
        <w:t>изучение</w:t>
      </w:r>
      <w:r>
        <w:rPr>
          <w:spacing w:val="-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способствующих</w:t>
      </w:r>
      <w:r>
        <w:rPr>
          <w:spacing w:val="-2"/>
        </w:rPr>
        <w:t xml:space="preserve"> </w:t>
      </w:r>
      <w:r>
        <w:t>появлению</w:t>
      </w:r>
      <w:r>
        <w:rPr>
          <w:spacing w:val="-2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proofErr w:type="gramStart"/>
      <w:r>
        <w:t>в Организации</w:t>
      </w:r>
      <w:proofErr w:type="gramEnd"/>
      <w:r>
        <w:t xml:space="preserve"> и подготовка предложений по совершенствованию правовых, экономических и организационных</w:t>
      </w:r>
      <w:r>
        <w:rPr>
          <w:spacing w:val="-3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(ее</w:t>
      </w:r>
      <w:r>
        <w:rPr>
          <w:spacing w:val="-3"/>
        </w:rPr>
        <w:t xml:space="preserve"> </w:t>
      </w:r>
      <w:r>
        <w:t>подразделений)</w:t>
      </w:r>
      <w:r>
        <w:rPr>
          <w:spacing w:val="-3"/>
        </w:rPr>
        <w:t xml:space="preserve"> </w:t>
      </w:r>
      <w:r>
        <w:t>в целях устранения почвы для коррупции;</w:t>
      </w:r>
    </w:p>
    <w:p w14:paraId="713D0895" w14:textId="77777777" w:rsidR="00E960F1" w:rsidRDefault="00E960F1">
      <w:pPr>
        <w:pStyle w:val="a3"/>
        <w:sectPr w:rsidR="00E960F1">
          <w:type w:val="continuous"/>
          <w:pgSz w:w="11920" w:h="16850"/>
          <w:pgMar w:top="360" w:right="566" w:bottom="280" w:left="1275" w:header="720" w:footer="720" w:gutter="0"/>
          <w:cols w:space="720"/>
        </w:sectPr>
      </w:pPr>
    </w:p>
    <w:p w14:paraId="4D7F2BFF" w14:textId="77777777" w:rsidR="00E960F1" w:rsidRDefault="00000000">
      <w:pPr>
        <w:pStyle w:val="a3"/>
        <w:spacing w:before="63"/>
        <w:ind w:right="136" w:firstLine="537"/>
      </w:pPr>
      <w:r>
        <w:lastRenderedPageBreak/>
        <w:t>прием и проверка поступающих в Комиссию заявлений и обращений, иных сведений об участии сотрудников Организации в коррупционной деятельности;</w:t>
      </w:r>
    </w:p>
    <w:p w14:paraId="22C7B6D2" w14:textId="77777777" w:rsidR="00E960F1" w:rsidRDefault="00000000">
      <w:pPr>
        <w:pStyle w:val="a3"/>
        <w:spacing w:line="242" w:lineRule="auto"/>
        <w:ind w:right="137" w:firstLine="537"/>
      </w:pPr>
      <w:r>
        <w:t xml:space="preserve">организация проведения мероприятий (лекции, семинары, анкетирование, тестирование, круглые столы, собеседования и др.), способствующих предупреждению </w:t>
      </w:r>
      <w:r>
        <w:rPr>
          <w:spacing w:val="-2"/>
        </w:rPr>
        <w:t>коррупции;</w:t>
      </w:r>
    </w:p>
    <w:p w14:paraId="62BD6051" w14:textId="77777777" w:rsidR="00E960F1" w:rsidRDefault="00000000">
      <w:pPr>
        <w:pStyle w:val="a3"/>
        <w:ind w:right="137" w:firstLine="537"/>
      </w:pPr>
      <w:r>
        <w:t>сбор, анализ и подготовка информации для руководства Организации о фактах коррупции и выработка рекомендаций для их устранения;</w:t>
      </w:r>
    </w:p>
    <w:p w14:paraId="1624EEF3" w14:textId="77777777" w:rsidR="00E960F1" w:rsidRDefault="00000000">
      <w:pPr>
        <w:pStyle w:val="a3"/>
        <w:ind w:right="136" w:firstLine="537"/>
      </w:pPr>
      <w:r>
        <w:t>подготовка предложений по совершенствованию регионального и федерального законодательства в области правового обеспечения противодействия коррупции;</w:t>
      </w:r>
    </w:p>
    <w:p w14:paraId="21EFACDB" w14:textId="77777777" w:rsidR="00E960F1" w:rsidRDefault="00000000">
      <w:pPr>
        <w:pStyle w:val="a3"/>
        <w:ind w:left="964"/>
      </w:pPr>
      <w:r>
        <w:t>рассмотрение</w:t>
      </w:r>
      <w:r>
        <w:rPr>
          <w:spacing w:val="-11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вопросов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направлениями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rPr>
          <w:spacing w:val="-2"/>
        </w:rPr>
        <w:t>Комиссии.</w:t>
      </w:r>
    </w:p>
    <w:p w14:paraId="02C71977" w14:textId="77777777" w:rsidR="00E960F1" w:rsidRDefault="00000000">
      <w:pPr>
        <w:pStyle w:val="1"/>
        <w:numPr>
          <w:ilvl w:val="0"/>
          <w:numId w:val="2"/>
        </w:numPr>
        <w:tabs>
          <w:tab w:val="left" w:pos="667"/>
        </w:tabs>
        <w:spacing w:before="271"/>
        <w:ind w:left="667"/>
        <w:jc w:val="left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</w:p>
    <w:p w14:paraId="2B289DC8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left="846" w:hanging="419"/>
        <w:rPr>
          <w:sz w:val="24"/>
        </w:rPr>
      </w:pPr>
      <w:r>
        <w:rPr>
          <w:sz w:val="24"/>
        </w:rPr>
        <w:t>Комиссия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5039DA4C" w14:textId="77777777" w:rsidR="00E960F1" w:rsidRDefault="00000000">
      <w:pPr>
        <w:pStyle w:val="a4"/>
        <w:numPr>
          <w:ilvl w:val="2"/>
          <w:numId w:val="2"/>
        </w:numPr>
        <w:tabs>
          <w:tab w:val="left" w:pos="1026"/>
          <w:tab w:val="left" w:pos="2717"/>
          <w:tab w:val="left" w:pos="4692"/>
          <w:tab w:val="left" w:pos="6324"/>
          <w:tab w:val="left" w:pos="7654"/>
          <w:tab w:val="left" w:pos="9030"/>
          <w:tab w:val="left" w:pos="9390"/>
        </w:tabs>
        <w:ind w:right="139" w:firstLine="0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предварительное</w:t>
      </w:r>
      <w:r>
        <w:rPr>
          <w:sz w:val="24"/>
        </w:rPr>
        <w:tab/>
      </w:r>
      <w:r>
        <w:rPr>
          <w:spacing w:val="-2"/>
          <w:sz w:val="24"/>
        </w:rPr>
        <w:t>рассмотрение</w:t>
      </w:r>
      <w:r>
        <w:rPr>
          <w:sz w:val="24"/>
        </w:rPr>
        <w:tab/>
      </w:r>
      <w:r>
        <w:rPr>
          <w:spacing w:val="-2"/>
          <w:sz w:val="24"/>
        </w:rPr>
        <w:t>заявлений,</w:t>
      </w:r>
      <w:r>
        <w:rPr>
          <w:sz w:val="24"/>
        </w:rPr>
        <w:tab/>
      </w:r>
      <w:r>
        <w:rPr>
          <w:spacing w:val="-2"/>
          <w:sz w:val="24"/>
        </w:rPr>
        <w:t>сообщений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иных </w:t>
      </w:r>
      <w:r>
        <w:rPr>
          <w:sz w:val="24"/>
        </w:rPr>
        <w:t>документов, поступивших в Комиссию.</w:t>
      </w:r>
    </w:p>
    <w:p w14:paraId="567881E1" w14:textId="77777777" w:rsidR="00E960F1" w:rsidRDefault="00000000">
      <w:pPr>
        <w:pStyle w:val="a4"/>
        <w:numPr>
          <w:ilvl w:val="2"/>
          <w:numId w:val="2"/>
        </w:numPr>
        <w:tabs>
          <w:tab w:val="left" w:pos="427"/>
          <w:tab w:val="left" w:pos="1004"/>
          <w:tab w:val="left" w:pos="2609"/>
          <w:tab w:val="left" w:pos="4293"/>
          <w:tab w:val="left" w:pos="5832"/>
          <w:tab w:val="left" w:pos="6358"/>
          <w:tab w:val="left" w:pos="8478"/>
          <w:tab w:val="left" w:pos="9714"/>
        </w:tabs>
        <w:ind w:right="138" w:hanging="32"/>
        <w:rPr>
          <w:sz w:val="24"/>
        </w:rPr>
      </w:pPr>
      <w:r>
        <w:rPr>
          <w:spacing w:val="-2"/>
          <w:sz w:val="24"/>
        </w:rPr>
        <w:t>Запрашивать</w:t>
      </w:r>
      <w:r>
        <w:rPr>
          <w:sz w:val="24"/>
        </w:rPr>
        <w:tab/>
      </w:r>
      <w:r>
        <w:rPr>
          <w:spacing w:val="-2"/>
          <w:sz w:val="24"/>
        </w:rPr>
        <w:t>информацию,</w:t>
      </w:r>
      <w:r>
        <w:rPr>
          <w:sz w:val="24"/>
        </w:rPr>
        <w:tab/>
      </w:r>
      <w:r>
        <w:rPr>
          <w:spacing w:val="-2"/>
          <w:sz w:val="24"/>
        </w:rPr>
        <w:t>разъяснения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рассматриваемым</w:t>
      </w:r>
      <w:r>
        <w:rPr>
          <w:sz w:val="24"/>
        </w:rPr>
        <w:tab/>
      </w:r>
      <w:r>
        <w:rPr>
          <w:spacing w:val="-2"/>
          <w:sz w:val="24"/>
        </w:rPr>
        <w:t>вопросам</w:t>
      </w:r>
      <w:r>
        <w:rPr>
          <w:sz w:val="24"/>
        </w:rPr>
        <w:tab/>
      </w:r>
      <w:r>
        <w:rPr>
          <w:spacing w:val="-6"/>
          <w:sz w:val="24"/>
        </w:rPr>
        <w:t xml:space="preserve">от </w:t>
      </w:r>
      <w:r>
        <w:rPr>
          <w:sz w:val="24"/>
        </w:rPr>
        <w:t>сотрудников Организации и в случае необходимости приглашать их на свои заседания.</w:t>
      </w:r>
    </w:p>
    <w:p w14:paraId="681B80A2" w14:textId="77777777" w:rsidR="00E960F1" w:rsidRDefault="00000000">
      <w:pPr>
        <w:pStyle w:val="a4"/>
        <w:numPr>
          <w:ilvl w:val="2"/>
          <w:numId w:val="2"/>
        </w:numPr>
        <w:tabs>
          <w:tab w:val="left" w:pos="1026"/>
        </w:tabs>
        <w:ind w:right="143" w:firstLine="0"/>
        <w:jc w:val="both"/>
        <w:rPr>
          <w:sz w:val="24"/>
        </w:rPr>
      </w:pPr>
      <w:r>
        <w:rPr>
          <w:sz w:val="24"/>
        </w:rPr>
        <w:t>Принимать решения по рассмотренным входящим в ее компетенцию вопросам и выходить с предложениями и рекомендациями к руководству Организации и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руководителям любых структурных подразделений Организации.</w:t>
      </w:r>
    </w:p>
    <w:p w14:paraId="0222B646" w14:textId="77777777" w:rsidR="00E960F1" w:rsidRDefault="00000000">
      <w:pPr>
        <w:pStyle w:val="a4"/>
        <w:numPr>
          <w:ilvl w:val="2"/>
          <w:numId w:val="2"/>
        </w:numPr>
        <w:tabs>
          <w:tab w:val="left" w:pos="1026"/>
        </w:tabs>
        <w:ind w:right="139" w:firstLine="0"/>
        <w:jc w:val="both"/>
        <w:rPr>
          <w:sz w:val="24"/>
        </w:rPr>
      </w:pPr>
      <w:r>
        <w:rPr>
          <w:sz w:val="24"/>
        </w:rPr>
        <w:t>Контролировать исполнение принимаемых руководителем решений по вопросам противодействия коррупции.</w:t>
      </w:r>
    </w:p>
    <w:p w14:paraId="08B752BB" w14:textId="77777777" w:rsidR="00E960F1" w:rsidRDefault="00000000">
      <w:pPr>
        <w:pStyle w:val="a4"/>
        <w:numPr>
          <w:ilvl w:val="2"/>
          <w:numId w:val="2"/>
        </w:numPr>
        <w:tabs>
          <w:tab w:val="left" w:pos="1026"/>
        </w:tabs>
        <w:ind w:left="1026" w:hanging="599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14:paraId="7BED855B" w14:textId="77777777" w:rsidR="00E960F1" w:rsidRDefault="00000000">
      <w:pPr>
        <w:pStyle w:val="a4"/>
        <w:numPr>
          <w:ilvl w:val="2"/>
          <w:numId w:val="2"/>
        </w:numPr>
        <w:tabs>
          <w:tab w:val="left" w:pos="1026"/>
        </w:tabs>
        <w:ind w:left="1026" w:hanging="599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Комиссией.</w:t>
      </w:r>
    </w:p>
    <w:p w14:paraId="6221F872" w14:textId="77777777" w:rsidR="00E960F1" w:rsidRDefault="00000000">
      <w:pPr>
        <w:pStyle w:val="a4"/>
        <w:numPr>
          <w:ilvl w:val="2"/>
          <w:numId w:val="2"/>
        </w:numPr>
        <w:tabs>
          <w:tab w:val="left" w:pos="1026"/>
        </w:tabs>
        <w:ind w:right="809" w:firstLine="0"/>
        <w:jc w:val="both"/>
        <w:rPr>
          <w:sz w:val="24"/>
        </w:rPr>
      </w:pPr>
      <w:r>
        <w:rPr>
          <w:sz w:val="24"/>
        </w:rPr>
        <w:t>Взаимодействовать с органами по противодействию коррупции, созданными в Российской Федерации.</w:t>
      </w:r>
    </w:p>
    <w:p w14:paraId="4C451CD5" w14:textId="77777777" w:rsidR="00E960F1" w:rsidRDefault="00000000">
      <w:pPr>
        <w:pStyle w:val="a4"/>
        <w:numPr>
          <w:ilvl w:val="2"/>
          <w:numId w:val="2"/>
        </w:numPr>
        <w:tabs>
          <w:tab w:val="left" w:pos="1026"/>
        </w:tabs>
        <w:spacing w:before="1"/>
        <w:ind w:left="1026" w:hanging="599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126FF50B" w14:textId="77777777" w:rsidR="00E960F1" w:rsidRDefault="00000000">
      <w:pPr>
        <w:pStyle w:val="a4"/>
        <w:numPr>
          <w:ilvl w:val="2"/>
          <w:numId w:val="2"/>
        </w:numPr>
        <w:tabs>
          <w:tab w:val="left" w:pos="1026"/>
        </w:tabs>
        <w:ind w:right="140" w:firstLine="0"/>
        <w:jc w:val="both"/>
        <w:rPr>
          <w:sz w:val="24"/>
        </w:rPr>
      </w:pPr>
      <w:r>
        <w:rPr>
          <w:sz w:val="24"/>
        </w:rPr>
        <w:t xml:space="preserve">Координировать действия рабочих групп по противодействию коррупции структурных подразделений Организации, давать им указания, обязательные для </w:t>
      </w:r>
      <w:r>
        <w:rPr>
          <w:spacing w:val="-2"/>
          <w:sz w:val="24"/>
        </w:rPr>
        <w:t>выполнения.</w:t>
      </w:r>
    </w:p>
    <w:p w14:paraId="6C185C6B" w14:textId="77777777" w:rsidR="00E960F1" w:rsidRDefault="00000000">
      <w:pPr>
        <w:pStyle w:val="a4"/>
        <w:numPr>
          <w:ilvl w:val="2"/>
          <w:numId w:val="2"/>
        </w:numPr>
        <w:tabs>
          <w:tab w:val="left" w:pos="1146"/>
        </w:tabs>
        <w:ind w:right="138" w:firstLine="0"/>
        <w:jc w:val="both"/>
        <w:rPr>
          <w:sz w:val="24"/>
        </w:rPr>
      </w:pPr>
      <w:r>
        <w:rPr>
          <w:sz w:val="24"/>
        </w:rPr>
        <w:t>Контролировать выполнение поручений Комиссии в части противодействия коррупции, а также анализировать их ход.</w:t>
      </w:r>
    </w:p>
    <w:p w14:paraId="7D9E6243" w14:textId="77777777" w:rsidR="00E960F1" w:rsidRDefault="00000000">
      <w:pPr>
        <w:pStyle w:val="a4"/>
        <w:numPr>
          <w:ilvl w:val="2"/>
          <w:numId w:val="2"/>
        </w:numPr>
        <w:tabs>
          <w:tab w:val="left" w:pos="1146"/>
        </w:tabs>
        <w:spacing w:line="242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Осуществлять иные действия в соответствии с направлениями деятельности </w:t>
      </w:r>
      <w:r>
        <w:rPr>
          <w:spacing w:val="-2"/>
          <w:sz w:val="24"/>
        </w:rPr>
        <w:t>Комиссии.</w:t>
      </w:r>
    </w:p>
    <w:p w14:paraId="402CAC09" w14:textId="77777777" w:rsidR="00E960F1" w:rsidRDefault="00000000">
      <w:pPr>
        <w:pStyle w:val="1"/>
        <w:numPr>
          <w:ilvl w:val="0"/>
          <w:numId w:val="2"/>
        </w:numPr>
        <w:tabs>
          <w:tab w:val="left" w:pos="667"/>
        </w:tabs>
        <w:spacing w:before="273"/>
        <w:ind w:left="667"/>
        <w:jc w:val="left"/>
      </w:pPr>
      <w:r>
        <w:t>Организация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rPr>
          <w:spacing w:val="-2"/>
        </w:rPr>
        <w:t>Комиссии</w:t>
      </w:r>
    </w:p>
    <w:p w14:paraId="0CD0AD50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right="149" w:firstLine="0"/>
        <w:rPr>
          <w:sz w:val="24"/>
        </w:rPr>
      </w:pPr>
      <w:r>
        <w:rPr>
          <w:sz w:val="24"/>
        </w:rPr>
        <w:t>Решение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количественном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персональном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приказом.</w:t>
      </w:r>
    </w:p>
    <w:p w14:paraId="3C9599F3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spacing w:before="1"/>
        <w:ind w:left="846" w:hanging="41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Комиссии </w:t>
      </w:r>
      <w:r>
        <w:rPr>
          <w:spacing w:val="-2"/>
          <w:sz w:val="24"/>
        </w:rPr>
        <w:t>входят:</w:t>
      </w:r>
    </w:p>
    <w:p w14:paraId="523FC87B" w14:textId="77777777" w:rsidR="00E960F1" w:rsidRDefault="00000000">
      <w:pPr>
        <w:pStyle w:val="a4"/>
        <w:numPr>
          <w:ilvl w:val="0"/>
          <w:numId w:val="1"/>
        </w:numPr>
        <w:tabs>
          <w:tab w:val="left" w:pos="1104"/>
        </w:tabs>
        <w:ind w:left="1104" w:hanging="138"/>
        <w:jc w:val="left"/>
        <w:rPr>
          <w:sz w:val="24"/>
        </w:rPr>
      </w:pPr>
      <w:r>
        <w:rPr>
          <w:sz w:val="24"/>
        </w:rPr>
        <w:t>председатель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73FB0247" w14:textId="77777777" w:rsidR="00E960F1" w:rsidRDefault="00000000">
      <w:pPr>
        <w:pStyle w:val="a4"/>
        <w:numPr>
          <w:ilvl w:val="0"/>
          <w:numId w:val="1"/>
        </w:numPr>
        <w:tabs>
          <w:tab w:val="left" w:pos="1104"/>
        </w:tabs>
        <w:ind w:left="1104" w:hanging="138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7F9357B3" w14:textId="77777777" w:rsidR="00E960F1" w:rsidRDefault="00000000">
      <w:pPr>
        <w:pStyle w:val="a4"/>
        <w:numPr>
          <w:ilvl w:val="0"/>
          <w:numId w:val="1"/>
        </w:numPr>
        <w:tabs>
          <w:tab w:val="left" w:pos="1104"/>
        </w:tabs>
        <w:ind w:left="1104" w:hanging="138"/>
        <w:jc w:val="left"/>
        <w:rPr>
          <w:sz w:val="24"/>
        </w:rPr>
      </w:pPr>
      <w:r>
        <w:rPr>
          <w:sz w:val="24"/>
        </w:rPr>
        <w:t>секретарь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52985C3F" w14:textId="77777777" w:rsidR="00E960F1" w:rsidRDefault="00000000">
      <w:pPr>
        <w:pStyle w:val="a4"/>
        <w:numPr>
          <w:ilvl w:val="0"/>
          <w:numId w:val="1"/>
        </w:numPr>
        <w:tabs>
          <w:tab w:val="left" w:pos="1104"/>
        </w:tabs>
        <w:ind w:left="1104" w:hanging="138"/>
        <w:jc w:val="left"/>
        <w:rPr>
          <w:sz w:val="24"/>
        </w:rPr>
      </w:pPr>
      <w:r>
        <w:rPr>
          <w:sz w:val="24"/>
        </w:rPr>
        <w:t>члены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14:paraId="3A17BE38" w14:textId="77777777" w:rsidR="00E960F1" w:rsidRDefault="00000000">
      <w:pPr>
        <w:pStyle w:val="a3"/>
        <w:tabs>
          <w:tab w:val="left" w:pos="2018"/>
          <w:tab w:val="left" w:pos="3249"/>
          <w:tab w:val="left" w:pos="6132"/>
          <w:tab w:val="left" w:pos="7426"/>
        </w:tabs>
        <w:ind w:right="137"/>
        <w:jc w:val="left"/>
      </w:pPr>
      <w:r>
        <w:rPr>
          <w:spacing w:val="-2"/>
        </w:rPr>
        <w:t>Деятельность</w:t>
      </w:r>
      <w:r>
        <w:tab/>
      </w:r>
      <w:r>
        <w:rPr>
          <w:spacing w:val="-2"/>
        </w:rPr>
        <w:t>Комиссии</w:t>
      </w:r>
      <w:r>
        <w:tab/>
        <w:t>организует</w:t>
      </w:r>
      <w:r>
        <w:rPr>
          <w:spacing w:val="80"/>
        </w:rPr>
        <w:t xml:space="preserve"> </w:t>
      </w:r>
      <w:r>
        <w:t>председатель</w:t>
      </w:r>
      <w:r>
        <w:tab/>
      </w:r>
      <w:r>
        <w:rPr>
          <w:spacing w:val="-2"/>
        </w:rPr>
        <w:t>Комиссии,</w:t>
      </w:r>
      <w:r>
        <w:tab/>
        <w:t>назначаемый</w:t>
      </w:r>
      <w:r>
        <w:rPr>
          <w:spacing w:val="80"/>
        </w:rPr>
        <w:t xml:space="preserve"> </w:t>
      </w:r>
      <w:r>
        <w:t>приказом Руководителя, а в его отсутствие заместитель председателя Комиссии.</w:t>
      </w:r>
    </w:p>
    <w:p w14:paraId="3BE9424F" w14:textId="77777777" w:rsidR="00E960F1" w:rsidRDefault="00000000">
      <w:pPr>
        <w:pStyle w:val="a3"/>
        <w:ind w:firstLine="539"/>
        <w:jc w:val="left"/>
      </w:pPr>
      <w:r>
        <w:t>Комиссия осуществляет свою деятельность на основе данного Положения, коллективного,</w:t>
      </w:r>
      <w:r>
        <w:rPr>
          <w:spacing w:val="-9"/>
        </w:rPr>
        <w:t xml:space="preserve"> </w:t>
      </w:r>
      <w:r>
        <w:t>свободного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гласного</w:t>
      </w:r>
      <w:r>
        <w:rPr>
          <w:spacing w:val="-12"/>
        </w:rPr>
        <w:t xml:space="preserve"> </w:t>
      </w:r>
      <w:r>
        <w:t>обсуждения</w:t>
      </w:r>
      <w:r>
        <w:rPr>
          <w:spacing w:val="-8"/>
        </w:rPr>
        <w:t xml:space="preserve"> </w:t>
      </w:r>
      <w:r>
        <w:t>вопросов,</w:t>
      </w:r>
      <w:r>
        <w:rPr>
          <w:spacing w:val="-9"/>
        </w:rPr>
        <w:t xml:space="preserve"> </w:t>
      </w:r>
      <w:r>
        <w:t>входящих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компетенцию.</w:t>
      </w:r>
    </w:p>
    <w:p w14:paraId="7EA1B3FA" w14:textId="77777777" w:rsidR="00E960F1" w:rsidRDefault="00000000">
      <w:pPr>
        <w:pStyle w:val="a4"/>
        <w:numPr>
          <w:ilvl w:val="1"/>
          <w:numId w:val="2"/>
        </w:numPr>
        <w:tabs>
          <w:tab w:val="left" w:pos="487"/>
        </w:tabs>
        <w:ind w:left="487" w:hanging="480"/>
        <w:rPr>
          <w:sz w:val="24"/>
        </w:rPr>
      </w:pP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Комиссии: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1C827183" w14:textId="77777777" w:rsidR="00E960F1" w:rsidRDefault="00000000">
      <w:pPr>
        <w:pStyle w:val="a3"/>
        <w:tabs>
          <w:tab w:val="left" w:pos="2333"/>
          <w:tab w:val="left" w:pos="3393"/>
          <w:tab w:val="left" w:pos="3746"/>
          <w:tab w:val="left" w:pos="5095"/>
          <w:tab w:val="left" w:pos="7062"/>
          <w:tab w:val="left" w:pos="8689"/>
        </w:tabs>
        <w:ind w:right="141" w:firstLine="537"/>
        <w:jc w:val="left"/>
      </w:pPr>
      <w:r>
        <w:rPr>
          <w:spacing w:val="-2"/>
        </w:rPr>
        <w:t>определяет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организует</w:t>
      </w:r>
      <w:r>
        <w:tab/>
      </w:r>
      <w:r>
        <w:rPr>
          <w:spacing w:val="-2"/>
        </w:rPr>
        <w:t>предварительное</w:t>
      </w:r>
      <w:r>
        <w:tab/>
      </w:r>
      <w:r>
        <w:rPr>
          <w:spacing w:val="-2"/>
        </w:rPr>
        <w:t>рассмотрение</w:t>
      </w:r>
      <w:r>
        <w:tab/>
      </w:r>
      <w:r>
        <w:rPr>
          <w:spacing w:val="-2"/>
        </w:rPr>
        <w:t xml:space="preserve">материалов, </w:t>
      </w:r>
      <w:r>
        <w:t>документов, поступивших в Комиссию;</w:t>
      </w:r>
    </w:p>
    <w:p w14:paraId="53497373" w14:textId="77777777" w:rsidR="00E960F1" w:rsidRDefault="00000000">
      <w:pPr>
        <w:pStyle w:val="a3"/>
        <w:ind w:left="966"/>
        <w:jc w:val="left"/>
      </w:pPr>
      <w:r>
        <w:t>созывает</w:t>
      </w:r>
      <w:r>
        <w:rPr>
          <w:spacing w:val="-8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r>
        <w:rPr>
          <w:spacing w:val="-2"/>
        </w:rPr>
        <w:t>Комиссии;</w:t>
      </w:r>
    </w:p>
    <w:p w14:paraId="43DED9D8" w14:textId="77777777" w:rsidR="00E960F1" w:rsidRDefault="00000000">
      <w:pPr>
        <w:pStyle w:val="a3"/>
        <w:ind w:firstLine="537"/>
        <w:jc w:val="left"/>
      </w:pPr>
      <w:r>
        <w:t>формирует</w:t>
      </w:r>
      <w:r>
        <w:rPr>
          <w:spacing w:val="80"/>
        </w:rPr>
        <w:t xml:space="preserve"> </w:t>
      </w:r>
      <w:r>
        <w:t>проект</w:t>
      </w:r>
      <w:r>
        <w:rPr>
          <w:spacing w:val="80"/>
        </w:rPr>
        <w:t xml:space="preserve"> </w:t>
      </w:r>
      <w:r>
        <w:t>повестки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осуществляет</w:t>
      </w:r>
      <w:r>
        <w:rPr>
          <w:spacing w:val="80"/>
        </w:rPr>
        <w:t xml:space="preserve"> </w:t>
      </w:r>
      <w:r>
        <w:t>руководство</w:t>
      </w:r>
      <w:r>
        <w:rPr>
          <w:spacing w:val="80"/>
        </w:rPr>
        <w:t xml:space="preserve"> </w:t>
      </w:r>
      <w:r>
        <w:t>подготовкой</w:t>
      </w:r>
      <w:r>
        <w:rPr>
          <w:spacing w:val="80"/>
        </w:rPr>
        <w:t xml:space="preserve"> </w:t>
      </w:r>
      <w:r>
        <w:t xml:space="preserve">заседания </w:t>
      </w:r>
      <w:r>
        <w:rPr>
          <w:spacing w:val="-2"/>
        </w:rPr>
        <w:t>Комиссии;</w:t>
      </w:r>
    </w:p>
    <w:p w14:paraId="57580FDB" w14:textId="77777777" w:rsidR="00E960F1" w:rsidRDefault="00000000">
      <w:pPr>
        <w:pStyle w:val="a3"/>
        <w:ind w:left="966"/>
        <w:jc w:val="left"/>
      </w:pPr>
      <w:r>
        <w:t>определяет</w:t>
      </w:r>
      <w:r>
        <w:rPr>
          <w:spacing w:val="80"/>
        </w:rPr>
        <w:t xml:space="preserve"> </w:t>
      </w:r>
      <w:r>
        <w:t>состав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приглашаемых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заседания</w:t>
      </w:r>
      <w:r>
        <w:rPr>
          <w:spacing w:val="80"/>
        </w:rPr>
        <w:t xml:space="preserve"> </w:t>
      </w:r>
      <w:r>
        <w:t>Комиссии;</w:t>
      </w:r>
      <w:r>
        <w:rPr>
          <w:spacing w:val="80"/>
        </w:rPr>
        <w:t xml:space="preserve"> </w:t>
      </w:r>
      <w:r>
        <w:t>ведет</w:t>
      </w:r>
      <w:r>
        <w:rPr>
          <w:spacing w:val="80"/>
        </w:rPr>
        <w:t xml:space="preserve"> </w:t>
      </w:r>
      <w:r>
        <w:t xml:space="preserve">заседания </w:t>
      </w:r>
      <w:r>
        <w:rPr>
          <w:spacing w:val="-2"/>
        </w:rPr>
        <w:t>Комиссии;</w:t>
      </w:r>
    </w:p>
    <w:p w14:paraId="68651CF9" w14:textId="77777777" w:rsidR="00E960F1" w:rsidRDefault="00000000">
      <w:pPr>
        <w:pStyle w:val="a3"/>
        <w:ind w:firstLine="537"/>
        <w:jc w:val="left"/>
      </w:pPr>
      <w:r>
        <w:t>подписывает</w:t>
      </w:r>
      <w:r>
        <w:rPr>
          <w:spacing w:val="40"/>
        </w:rPr>
        <w:t xml:space="preserve"> </w:t>
      </w:r>
      <w:r>
        <w:t>рекомендации,</w:t>
      </w:r>
      <w:r>
        <w:rPr>
          <w:spacing w:val="40"/>
        </w:rPr>
        <w:t xml:space="preserve"> </w:t>
      </w:r>
      <w:r>
        <w:t>предложения,</w:t>
      </w:r>
      <w:r>
        <w:rPr>
          <w:spacing w:val="40"/>
        </w:rPr>
        <w:t xml:space="preserve"> </w:t>
      </w:r>
      <w:r>
        <w:t>письма,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t>документы, направляемые от имени Комиссии;</w:t>
      </w:r>
    </w:p>
    <w:p w14:paraId="0A156330" w14:textId="77777777" w:rsidR="00E960F1" w:rsidRDefault="00000000">
      <w:pPr>
        <w:pStyle w:val="a3"/>
        <w:spacing w:before="1"/>
        <w:ind w:left="966"/>
        <w:jc w:val="left"/>
      </w:pPr>
      <w:r>
        <w:t>осуществляет</w:t>
      </w:r>
      <w:r>
        <w:rPr>
          <w:spacing w:val="-6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rPr>
          <w:spacing w:val="-2"/>
        </w:rPr>
        <w:t>Положением.</w:t>
      </w:r>
    </w:p>
    <w:p w14:paraId="718ADD09" w14:textId="77777777" w:rsidR="00E960F1" w:rsidRDefault="00E960F1">
      <w:pPr>
        <w:pStyle w:val="a3"/>
        <w:jc w:val="left"/>
        <w:sectPr w:rsidR="00E960F1">
          <w:pgSz w:w="11920" w:h="16850"/>
          <w:pgMar w:top="360" w:right="566" w:bottom="280" w:left="1275" w:header="720" w:footer="720" w:gutter="0"/>
          <w:cols w:space="720"/>
        </w:sectPr>
      </w:pPr>
    </w:p>
    <w:p w14:paraId="774E8FBD" w14:textId="77777777" w:rsidR="00E960F1" w:rsidRDefault="00000000">
      <w:pPr>
        <w:pStyle w:val="a4"/>
        <w:numPr>
          <w:ilvl w:val="1"/>
          <w:numId w:val="2"/>
        </w:numPr>
        <w:tabs>
          <w:tab w:val="left" w:pos="427"/>
          <w:tab w:val="left" w:pos="846"/>
        </w:tabs>
        <w:spacing w:before="63"/>
        <w:ind w:right="175" w:hanging="142"/>
        <w:jc w:val="both"/>
        <w:rPr>
          <w:sz w:val="24"/>
        </w:rPr>
      </w:pPr>
      <w:r>
        <w:rPr>
          <w:sz w:val="24"/>
        </w:rPr>
        <w:lastRenderedPageBreak/>
        <w:t>Заместитель председателя Комиссии выполняет обязанности председателя комиссии в случае его отсутствия.</w:t>
      </w:r>
    </w:p>
    <w:p w14:paraId="1BED2E0A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left="846" w:hanging="419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750BEA28" w14:textId="77777777" w:rsidR="00E960F1" w:rsidRDefault="00000000">
      <w:pPr>
        <w:pStyle w:val="a3"/>
        <w:spacing w:before="3"/>
        <w:ind w:right="138" w:firstLine="537"/>
      </w:pPr>
      <w:r>
        <w:t>принимает и регистрирует заявления, сообщения, предложения и иные документы от сотрудников Организации;</w:t>
      </w:r>
    </w:p>
    <w:p w14:paraId="6522E708" w14:textId="77777777" w:rsidR="00E960F1" w:rsidRDefault="00000000">
      <w:pPr>
        <w:pStyle w:val="a3"/>
        <w:ind w:left="966"/>
      </w:pPr>
      <w:r>
        <w:t>готовит</w:t>
      </w:r>
      <w:r>
        <w:rPr>
          <w:spacing w:val="-13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rPr>
          <w:spacing w:val="-2"/>
        </w:rPr>
        <w:t>Комиссией;</w:t>
      </w:r>
    </w:p>
    <w:p w14:paraId="07060A55" w14:textId="77777777" w:rsidR="00E960F1" w:rsidRDefault="00000000">
      <w:pPr>
        <w:pStyle w:val="a3"/>
        <w:ind w:left="966" w:right="519"/>
      </w:pPr>
      <w:r>
        <w:t>направляет</w:t>
      </w:r>
      <w:r>
        <w:rPr>
          <w:spacing w:val="-2"/>
        </w:rPr>
        <w:t xml:space="preserve"> </w:t>
      </w:r>
      <w:r>
        <w:t>членам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очередному</w:t>
      </w:r>
      <w:r>
        <w:rPr>
          <w:spacing w:val="-1"/>
        </w:rPr>
        <w:t xml:space="preserve"> </w:t>
      </w:r>
      <w:r>
        <w:t>заседанию</w:t>
      </w:r>
      <w:r>
        <w:rPr>
          <w:spacing w:val="-1"/>
        </w:rPr>
        <w:t xml:space="preserve"> </w:t>
      </w:r>
      <w:r>
        <w:t>Комиссии; ведет протоколы заседаний Комиссии;</w:t>
      </w:r>
    </w:p>
    <w:p w14:paraId="0DC70BFD" w14:textId="77777777" w:rsidR="00E960F1" w:rsidRDefault="00000000">
      <w:pPr>
        <w:pStyle w:val="a3"/>
        <w:ind w:left="966"/>
      </w:pPr>
      <w:r>
        <w:t>ведет</w:t>
      </w:r>
      <w:r>
        <w:rPr>
          <w:spacing w:val="-5"/>
        </w:rPr>
        <w:t xml:space="preserve"> </w:t>
      </w:r>
      <w:r>
        <w:t>документацию</w:t>
      </w:r>
      <w:r>
        <w:rPr>
          <w:spacing w:val="-1"/>
        </w:rPr>
        <w:t xml:space="preserve"> </w:t>
      </w:r>
      <w:r>
        <w:rPr>
          <w:spacing w:val="-2"/>
        </w:rPr>
        <w:t>Комиссии;</w:t>
      </w:r>
    </w:p>
    <w:p w14:paraId="2823A9BA" w14:textId="77777777" w:rsidR="00E960F1" w:rsidRDefault="00000000">
      <w:pPr>
        <w:pStyle w:val="a3"/>
        <w:ind w:left="966" w:right="124"/>
      </w:pPr>
      <w:r>
        <w:t>по поручению председателя Комиссии осуществляет деловую переписку с подразделениями Организации, а также с государственными и местными органами, общественными организациями и иными структурами;</w:t>
      </w:r>
    </w:p>
    <w:p w14:paraId="7B32FC9D" w14:textId="77777777" w:rsidR="00E960F1" w:rsidRDefault="00000000">
      <w:pPr>
        <w:pStyle w:val="a3"/>
        <w:ind w:left="966"/>
      </w:pPr>
      <w:r>
        <w:t>готовит</w:t>
      </w:r>
      <w:r>
        <w:rPr>
          <w:spacing w:val="-6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отчета</w:t>
      </w:r>
      <w:r>
        <w:rPr>
          <w:spacing w:val="-2"/>
        </w:rPr>
        <w:t xml:space="preserve"> Комиссии;</w:t>
      </w:r>
    </w:p>
    <w:p w14:paraId="6E120E24" w14:textId="77777777" w:rsidR="00E960F1" w:rsidRDefault="00000000">
      <w:pPr>
        <w:pStyle w:val="a3"/>
        <w:ind w:left="966"/>
      </w:pPr>
      <w:r>
        <w:t>осуществляет</w:t>
      </w:r>
      <w:r>
        <w:rPr>
          <w:spacing w:val="-9"/>
        </w:rPr>
        <w:t xml:space="preserve"> </w:t>
      </w:r>
      <w:r>
        <w:t>иную</w:t>
      </w:r>
      <w:r>
        <w:rPr>
          <w:spacing w:val="-4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поручению</w:t>
      </w:r>
      <w:r>
        <w:rPr>
          <w:spacing w:val="-6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rPr>
          <w:spacing w:val="-2"/>
        </w:rPr>
        <w:t>Комиссии.</w:t>
      </w:r>
    </w:p>
    <w:p w14:paraId="45B565B3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left="846" w:hanging="419"/>
        <w:jc w:val="both"/>
        <w:rPr>
          <w:sz w:val="24"/>
        </w:rPr>
      </w:pPr>
      <w:r>
        <w:rPr>
          <w:sz w:val="24"/>
        </w:rPr>
        <w:t>Член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5B0B7026" w14:textId="77777777" w:rsidR="00E960F1" w:rsidRDefault="00000000">
      <w:pPr>
        <w:pStyle w:val="a3"/>
        <w:spacing w:before="1"/>
        <w:ind w:left="966"/>
      </w:pPr>
      <w:r>
        <w:t>участвует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работе </w:t>
      </w:r>
      <w:r>
        <w:rPr>
          <w:spacing w:val="-2"/>
        </w:rPr>
        <w:t>Комиссии;</w:t>
      </w:r>
    </w:p>
    <w:p w14:paraId="60DA3FC3" w14:textId="77777777" w:rsidR="00E960F1" w:rsidRDefault="00000000">
      <w:pPr>
        <w:pStyle w:val="a3"/>
        <w:ind w:left="966" w:right="137"/>
      </w:pPr>
      <w:r>
        <w:t>лично участвует в голосовании по всем вопросам, рассматриваемым Комиссией; вносит на рассмотрение Комиссии предложения, участвует в их подготовке, обсуждении и принятии по ним решений;</w:t>
      </w:r>
    </w:p>
    <w:p w14:paraId="2FCD1380" w14:textId="77777777" w:rsidR="00E960F1" w:rsidRDefault="00000000">
      <w:pPr>
        <w:pStyle w:val="a3"/>
        <w:ind w:left="966" w:right="132"/>
      </w:pPr>
      <w:r>
        <w:t>выполняет</w:t>
      </w:r>
      <w:r>
        <w:rPr>
          <w:spacing w:val="-1"/>
        </w:rPr>
        <w:t xml:space="preserve"> </w:t>
      </w:r>
      <w:r>
        <w:t>поручения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председателя</w:t>
      </w:r>
      <w:r>
        <w:rPr>
          <w:spacing w:val="-1"/>
        </w:rPr>
        <w:t xml:space="preserve"> </w:t>
      </w:r>
      <w:r>
        <w:t>Комиссии;</w:t>
      </w:r>
      <w:r>
        <w:rPr>
          <w:spacing w:val="-3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возложенные</w:t>
      </w:r>
      <w:r>
        <w:rPr>
          <w:spacing w:val="-9"/>
        </w:rPr>
        <w:t xml:space="preserve"> </w:t>
      </w:r>
      <w:r>
        <w:t>на него Комиссией иные обязанности.</w:t>
      </w:r>
    </w:p>
    <w:p w14:paraId="6971F269" w14:textId="77777777" w:rsidR="00E960F1" w:rsidRDefault="00000000">
      <w:pPr>
        <w:pStyle w:val="a4"/>
        <w:numPr>
          <w:ilvl w:val="1"/>
          <w:numId w:val="2"/>
        </w:numPr>
        <w:tabs>
          <w:tab w:val="left" w:pos="1004"/>
        </w:tabs>
        <w:ind w:left="568" w:right="136" w:firstLine="0"/>
        <w:jc w:val="both"/>
      </w:pPr>
      <w:r>
        <w:rPr>
          <w:sz w:val="24"/>
        </w:rPr>
        <w:t xml:space="preserve">По решению директора или председателя Комиссии могут быть образованы рабочие группы. В состав рабочих групп в зависимости от вопросов, для решения которых они </w:t>
      </w:r>
      <w:r>
        <w:t xml:space="preserve">образуются, могут включаться представители структурных подразделений Организации, иные </w:t>
      </w:r>
      <w:r>
        <w:rPr>
          <w:spacing w:val="-4"/>
        </w:rPr>
        <w:t>лица.</w:t>
      </w:r>
    </w:p>
    <w:p w14:paraId="536D88F9" w14:textId="77777777" w:rsidR="00E960F1" w:rsidRDefault="00000000">
      <w:pPr>
        <w:pStyle w:val="a3"/>
        <w:ind w:right="139" w:firstLine="537"/>
      </w:pPr>
      <w:r>
        <w:t>Цели деятельности рабочих групп определяются решениями председателя Комиссии об их создании.</w:t>
      </w:r>
    </w:p>
    <w:p w14:paraId="2C2CA8B3" w14:textId="77777777" w:rsidR="00E960F1" w:rsidRDefault="00E960F1">
      <w:pPr>
        <w:pStyle w:val="a3"/>
        <w:spacing w:before="1"/>
        <w:ind w:left="0"/>
        <w:jc w:val="left"/>
      </w:pPr>
    </w:p>
    <w:p w14:paraId="4850B89D" w14:textId="77777777" w:rsidR="00E960F1" w:rsidRDefault="00000000">
      <w:pPr>
        <w:pStyle w:val="1"/>
        <w:numPr>
          <w:ilvl w:val="0"/>
          <w:numId w:val="2"/>
        </w:numPr>
        <w:tabs>
          <w:tab w:val="left" w:pos="667"/>
        </w:tabs>
        <w:ind w:left="667"/>
        <w:jc w:val="both"/>
      </w:pPr>
      <w:r>
        <w:t>Порядок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14:paraId="5BC733DA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Комиссия самостоятельно определяет порядок своей работы в соответствии с планом </w:t>
      </w:r>
      <w:r>
        <w:rPr>
          <w:spacing w:val="-2"/>
          <w:sz w:val="24"/>
        </w:rPr>
        <w:t>деятельности.</w:t>
      </w:r>
    </w:p>
    <w:p w14:paraId="041D23B7" w14:textId="77777777" w:rsidR="00E960F1" w:rsidRDefault="00000000">
      <w:pPr>
        <w:pStyle w:val="a4"/>
        <w:numPr>
          <w:ilvl w:val="1"/>
          <w:numId w:val="2"/>
        </w:numPr>
        <w:tabs>
          <w:tab w:val="left" w:pos="1005"/>
        </w:tabs>
        <w:spacing w:before="77"/>
        <w:ind w:right="136" w:firstLine="7"/>
        <w:jc w:val="both"/>
        <w:rPr>
          <w:sz w:val="24"/>
        </w:rPr>
      </w:pPr>
      <w:r>
        <w:rPr>
          <w:sz w:val="24"/>
        </w:rPr>
        <w:t xml:space="preserve">Основной формой работы Комиссии являются заседания Комиссии, которые проводятся регулярно, не реже одного раза в квартал. По решению председателя Комиссии либо заместителя председателя Комиссии могут проводиться внеочередные заседания </w:t>
      </w:r>
      <w:r>
        <w:rPr>
          <w:spacing w:val="-2"/>
          <w:sz w:val="24"/>
        </w:rPr>
        <w:t>Комиссии.</w:t>
      </w:r>
    </w:p>
    <w:p w14:paraId="6CEFDE12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right="142" w:firstLine="0"/>
        <w:jc w:val="both"/>
        <w:rPr>
          <w:sz w:val="24"/>
        </w:rPr>
      </w:pPr>
      <w:r>
        <w:rPr>
          <w:sz w:val="24"/>
        </w:rPr>
        <w:t>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14:paraId="49275A64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right="141" w:firstLine="0"/>
        <w:jc w:val="both"/>
        <w:rPr>
          <w:sz w:val="24"/>
        </w:rPr>
      </w:pPr>
      <w:r>
        <w:rPr>
          <w:sz w:val="24"/>
        </w:rPr>
        <w:t>Материалы к заседанию 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за два</w:t>
      </w:r>
      <w:r>
        <w:rPr>
          <w:spacing w:val="-4"/>
          <w:sz w:val="24"/>
        </w:rPr>
        <w:t xml:space="preserve"> </w:t>
      </w:r>
      <w:r>
        <w:rPr>
          <w:sz w:val="24"/>
        </w:rPr>
        <w:t>дня до</w:t>
      </w:r>
      <w:r>
        <w:rPr>
          <w:spacing w:val="-2"/>
          <w:sz w:val="24"/>
        </w:rPr>
        <w:t xml:space="preserve"> </w:t>
      </w:r>
      <w:r>
        <w:rPr>
          <w:sz w:val="24"/>
        </w:rPr>
        <w:t>дня заседания Комиссии направляются секретарем членам Комиссии.</w:t>
      </w:r>
    </w:p>
    <w:p w14:paraId="05C37FEE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Заседание Комиссии правомочно, если на нем присутствует не менее 2/3 членов </w:t>
      </w:r>
      <w:r>
        <w:rPr>
          <w:spacing w:val="-2"/>
          <w:sz w:val="24"/>
        </w:rPr>
        <w:t>Комиссии.</w:t>
      </w:r>
    </w:p>
    <w:p w14:paraId="380F7985" w14:textId="77777777" w:rsidR="00E960F1" w:rsidRDefault="00000000">
      <w:pPr>
        <w:pStyle w:val="a3"/>
        <w:ind w:right="141" w:firstLine="537"/>
      </w:pPr>
      <w: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</w:t>
      </w:r>
    </w:p>
    <w:p w14:paraId="44B5B5AA" w14:textId="77777777" w:rsidR="00E960F1" w:rsidRDefault="00000000">
      <w:pPr>
        <w:pStyle w:val="a3"/>
        <w:ind w:right="140"/>
      </w:pPr>
      <w:r>
        <w:t>допускается. В случае невозможности присутствия члена Комиссии на заседании он обязан заблаговременно</w:t>
      </w:r>
      <w:r>
        <w:rPr>
          <w:spacing w:val="-2"/>
        </w:rPr>
        <w:t xml:space="preserve"> </w:t>
      </w:r>
      <w:r>
        <w:t>известить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Комиссии,</w:t>
      </w:r>
      <w:r>
        <w:rPr>
          <w:spacing w:val="-2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заместителя председателя Комиссии, либо Секретаря Комиссии.</w:t>
      </w:r>
    </w:p>
    <w:p w14:paraId="0A070624" w14:textId="77777777" w:rsidR="00E960F1" w:rsidRDefault="00000000">
      <w:pPr>
        <w:pStyle w:val="a3"/>
        <w:spacing w:before="1"/>
        <w:ind w:right="144" w:firstLine="537"/>
      </w:pPr>
      <w:r>
        <w:t>Если</w:t>
      </w:r>
      <w:r>
        <w:rPr>
          <w:spacing w:val="-6"/>
        </w:rPr>
        <w:t xml:space="preserve"> </w:t>
      </w:r>
      <w:r>
        <w:t>заседание</w:t>
      </w:r>
      <w:r>
        <w:rPr>
          <w:spacing w:val="-4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правомочно,</w:t>
      </w:r>
      <w:r>
        <w:rPr>
          <w:spacing w:val="-4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провести рабочее совещание по вопросам проекта повестки заседания Комиссии.</w:t>
      </w:r>
    </w:p>
    <w:p w14:paraId="4A833C37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ind w:right="140" w:firstLine="0"/>
        <w:jc w:val="both"/>
        <w:rPr>
          <w:sz w:val="24"/>
        </w:rPr>
      </w:pPr>
      <w:r>
        <w:rPr>
          <w:sz w:val="24"/>
        </w:rPr>
        <w:t>Решения Комиссии принимаются большинством голосов от числа присутствующих членов Комиссии.</w:t>
      </w:r>
    </w:p>
    <w:p w14:paraId="27A9D91B" w14:textId="77777777" w:rsidR="00E960F1" w:rsidRDefault="00000000">
      <w:pPr>
        <w:pStyle w:val="a3"/>
        <w:ind w:right="141" w:firstLine="537"/>
      </w:pPr>
      <w:r>
        <w:t>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14:paraId="39FAB375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spacing w:line="242" w:lineRule="auto"/>
        <w:ind w:right="141" w:firstLine="0"/>
        <w:jc w:val="both"/>
        <w:rPr>
          <w:sz w:val="24"/>
        </w:rPr>
      </w:pPr>
      <w:r>
        <w:rPr>
          <w:sz w:val="24"/>
        </w:rPr>
        <w:t>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14:paraId="4D139A98" w14:textId="751F3A41" w:rsidR="00FA1477" w:rsidRPr="00FA1477" w:rsidRDefault="00000000" w:rsidP="00FA1477">
      <w:pPr>
        <w:pStyle w:val="a4"/>
        <w:numPr>
          <w:ilvl w:val="1"/>
          <w:numId w:val="2"/>
        </w:numPr>
        <w:tabs>
          <w:tab w:val="left" w:pos="846"/>
        </w:tabs>
        <w:ind w:right="140" w:firstLine="0"/>
        <w:jc w:val="both"/>
        <w:rPr>
          <w:sz w:val="24"/>
        </w:rPr>
      </w:pPr>
      <w:r>
        <w:rPr>
          <w:sz w:val="24"/>
        </w:rPr>
        <w:t>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14:paraId="1CEFF1B5" w14:textId="77777777" w:rsidR="00E960F1" w:rsidRDefault="00000000">
      <w:pPr>
        <w:pStyle w:val="1"/>
        <w:numPr>
          <w:ilvl w:val="0"/>
          <w:numId w:val="2"/>
        </w:numPr>
        <w:tabs>
          <w:tab w:val="left" w:pos="667"/>
        </w:tabs>
        <w:spacing w:before="273"/>
        <w:ind w:left="667"/>
        <w:jc w:val="both"/>
      </w:pPr>
      <w:r>
        <w:t>Обеспечение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Комиссии</w:t>
      </w:r>
    </w:p>
    <w:p w14:paraId="3C187D61" w14:textId="77777777" w:rsidR="00E960F1" w:rsidRDefault="00E960F1">
      <w:pPr>
        <w:pStyle w:val="1"/>
        <w:jc w:val="both"/>
        <w:sectPr w:rsidR="00E960F1">
          <w:pgSz w:w="11920" w:h="16850"/>
          <w:pgMar w:top="360" w:right="566" w:bottom="0" w:left="1275" w:header="720" w:footer="720" w:gutter="0"/>
          <w:cols w:space="720"/>
        </w:sectPr>
      </w:pPr>
    </w:p>
    <w:p w14:paraId="128EB6CD" w14:textId="77777777" w:rsidR="00E960F1" w:rsidRDefault="00000000">
      <w:pPr>
        <w:pStyle w:val="a4"/>
        <w:numPr>
          <w:ilvl w:val="1"/>
          <w:numId w:val="2"/>
        </w:numPr>
        <w:tabs>
          <w:tab w:val="left" w:pos="846"/>
        </w:tabs>
        <w:spacing w:before="63"/>
        <w:ind w:right="259" w:firstLine="0"/>
        <w:rPr>
          <w:sz w:val="24"/>
        </w:rPr>
      </w:pPr>
      <w:r>
        <w:rPr>
          <w:sz w:val="24"/>
        </w:rPr>
        <w:lastRenderedPageBreak/>
        <w:t>Структурные подразделения Организации осуществляют правовое, информационное, организационное, материально-техническое и иное обеспечение деятельности Комиссии.</w:t>
      </w:r>
    </w:p>
    <w:p w14:paraId="080791AB" w14:textId="77777777" w:rsidR="00E960F1" w:rsidRDefault="00E960F1">
      <w:pPr>
        <w:pStyle w:val="a3"/>
        <w:ind w:left="0"/>
        <w:jc w:val="left"/>
      </w:pPr>
    </w:p>
    <w:p w14:paraId="256C13A1" w14:textId="77777777" w:rsidR="00E960F1" w:rsidRDefault="00000000">
      <w:pPr>
        <w:pStyle w:val="1"/>
        <w:numPr>
          <w:ilvl w:val="0"/>
          <w:numId w:val="2"/>
        </w:numPr>
        <w:tabs>
          <w:tab w:val="left" w:pos="667"/>
        </w:tabs>
        <w:ind w:left="667"/>
        <w:jc w:val="left"/>
      </w:pPr>
      <w:r>
        <w:t>Заключительное</w:t>
      </w:r>
      <w:r>
        <w:rPr>
          <w:spacing w:val="-14"/>
        </w:rPr>
        <w:t xml:space="preserve"> </w:t>
      </w:r>
      <w:r>
        <w:rPr>
          <w:spacing w:val="-2"/>
        </w:rPr>
        <w:t>положение</w:t>
      </w:r>
    </w:p>
    <w:p w14:paraId="3E39DE68" w14:textId="77777777" w:rsidR="00E960F1" w:rsidRDefault="00000000">
      <w:pPr>
        <w:pStyle w:val="a4"/>
        <w:numPr>
          <w:ilvl w:val="1"/>
          <w:numId w:val="2"/>
        </w:numPr>
        <w:tabs>
          <w:tab w:val="left" w:pos="1384"/>
        </w:tabs>
        <w:ind w:right="461" w:firstLine="285"/>
        <w:rPr>
          <w:sz w:val="24"/>
        </w:rPr>
      </w:pPr>
      <w:r>
        <w:rPr>
          <w:sz w:val="24"/>
        </w:rPr>
        <w:t xml:space="preserve">Данное положение вступает в силу с момента его утверждения руководителем </w:t>
      </w:r>
      <w:r>
        <w:rPr>
          <w:spacing w:val="-2"/>
          <w:sz w:val="24"/>
        </w:rPr>
        <w:t>Организации.</w:t>
      </w:r>
    </w:p>
    <w:sectPr w:rsidR="00E960F1">
      <w:pgSz w:w="11920" w:h="16850"/>
      <w:pgMar w:top="3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611FD"/>
    <w:multiLevelType w:val="hybridMultilevel"/>
    <w:tmpl w:val="8E747CC0"/>
    <w:lvl w:ilvl="0" w:tplc="69E87FAA">
      <w:numFmt w:val="bullet"/>
      <w:lvlText w:val="-"/>
      <w:lvlJc w:val="left"/>
      <w:pPr>
        <w:ind w:left="1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04F920">
      <w:numFmt w:val="bullet"/>
      <w:lvlText w:val="•"/>
      <w:lvlJc w:val="left"/>
      <w:pPr>
        <w:ind w:left="1997" w:hanging="140"/>
      </w:pPr>
      <w:rPr>
        <w:rFonts w:hint="default"/>
        <w:lang w:val="ru-RU" w:eastAsia="en-US" w:bidi="ar-SA"/>
      </w:rPr>
    </w:lvl>
    <w:lvl w:ilvl="2" w:tplc="D7FC6E22">
      <w:numFmt w:val="bullet"/>
      <w:lvlText w:val="•"/>
      <w:lvlJc w:val="left"/>
      <w:pPr>
        <w:ind w:left="2894" w:hanging="140"/>
      </w:pPr>
      <w:rPr>
        <w:rFonts w:hint="default"/>
        <w:lang w:val="ru-RU" w:eastAsia="en-US" w:bidi="ar-SA"/>
      </w:rPr>
    </w:lvl>
    <w:lvl w:ilvl="3" w:tplc="78F4C8BC">
      <w:numFmt w:val="bullet"/>
      <w:lvlText w:val="•"/>
      <w:lvlJc w:val="left"/>
      <w:pPr>
        <w:ind w:left="3791" w:hanging="140"/>
      </w:pPr>
      <w:rPr>
        <w:rFonts w:hint="default"/>
        <w:lang w:val="ru-RU" w:eastAsia="en-US" w:bidi="ar-SA"/>
      </w:rPr>
    </w:lvl>
    <w:lvl w:ilvl="4" w:tplc="8088645E">
      <w:numFmt w:val="bullet"/>
      <w:lvlText w:val="•"/>
      <w:lvlJc w:val="left"/>
      <w:pPr>
        <w:ind w:left="4688" w:hanging="140"/>
      </w:pPr>
      <w:rPr>
        <w:rFonts w:hint="default"/>
        <w:lang w:val="ru-RU" w:eastAsia="en-US" w:bidi="ar-SA"/>
      </w:rPr>
    </w:lvl>
    <w:lvl w:ilvl="5" w:tplc="E21E2850">
      <w:numFmt w:val="bullet"/>
      <w:lvlText w:val="•"/>
      <w:lvlJc w:val="left"/>
      <w:pPr>
        <w:ind w:left="5585" w:hanging="140"/>
      </w:pPr>
      <w:rPr>
        <w:rFonts w:hint="default"/>
        <w:lang w:val="ru-RU" w:eastAsia="en-US" w:bidi="ar-SA"/>
      </w:rPr>
    </w:lvl>
    <w:lvl w:ilvl="6" w:tplc="CD5AB21A">
      <w:numFmt w:val="bullet"/>
      <w:lvlText w:val="•"/>
      <w:lvlJc w:val="left"/>
      <w:pPr>
        <w:ind w:left="6482" w:hanging="140"/>
      </w:pPr>
      <w:rPr>
        <w:rFonts w:hint="default"/>
        <w:lang w:val="ru-RU" w:eastAsia="en-US" w:bidi="ar-SA"/>
      </w:rPr>
    </w:lvl>
    <w:lvl w:ilvl="7" w:tplc="36A85620">
      <w:numFmt w:val="bullet"/>
      <w:lvlText w:val="•"/>
      <w:lvlJc w:val="left"/>
      <w:pPr>
        <w:ind w:left="7379" w:hanging="140"/>
      </w:pPr>
      <w:rPr>
        <w:rFonts w:hint="default"/>
        <w:lang w:val="ru-RU" w:eastAsia="en-US" w:bidi="ar-SA"/>
      </w:rPr>
    </w:lvl>
    <w:lvl w:ilvl="8" w:tplc="655E4CE2">
      <w:numFmt w:val="bullet"/>
      <w:lvlText w:val="•"/>
      <w:lvlJc w:val="left"/>
      <w:pPr>
        <w:ind w:left="827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775D6CF0"/>
    <w:multiLevelType w:val="multilevel"/>
    <w:tmpl w:val="A6301B38"/>
    <w:lvl w:ilvl="0">
      <w:start w:val="1"/>
      <w:numFmt w:val="decimal"/>
      <w:lvlText w:val="%1."/>
      <w:lvlJc w:val="left"/>
      <w:pPr>
        <w:ind w:left="421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num w:numId="1" w16cid:durableId="1288390179">
    <w:abstractNumId w:val="0"/>
  </w:num>
  <w:num w:numId="2" w16cid:durableId="205075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0F1"/>
    <w:rsid w:val="00D94DCF"/>
    <w:rsid w:val="00E960F1"/>
    <w:rsid w:val="00F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40E2"/>
  <w15:docId w15:val="{78694141-64B4-4D06-80B6-286E10C5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67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6437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1414</Words>
  <Characters>8065</Characters>
  <Application>Microsoft Office Word</Application>
  <DocSecurity>0</DocSecurity>
  <Lines>67</Lines>
  <Paragraphs>18</Paragraphs>
  <ScaleCrop>false</ScaleCrop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2026-05-27T02:39:00Z</dcterms:created>
  <dcterms:modified xsi:type="dcterms:W3CDTF">2026-05-27T02:49:00Z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LTSC</vt:lpwstr>
  </property>
</Properties>
</file>