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5" w:rsidRPr="00037545" w:rsidRDefault="00037545" w:rsidP="00037545">
      <w:pPr>
        <w:shd w:val="clear" w:color="auto" w:fill="FFFFFF"/>
        <w:spacing w:before="240" w:after="240" w:line="408" w:lineRule="atLeast"/>
        <w:outlineLvl w:val="2"/>
        <w:rPr>
          <w:rFonts w:ascii="Arial" w:eastAsia="Times New Roman" w:hAnsi="Arial" w:cs="Arial"/>
          <w:b/>
          <w:bCs/>
          <w:caps/>
          <w:color w:val="1C1C1C"/>
        </w:rPr>
      </w:pPr>
      <w:r w:rsidRPr="00037545">
        <w:rPr>
          <w:rFonts w:ascii="Arial" w:eastAsia="Times New Roman" w:hAnsi="Arial" w:cs="Arial"/>
          <w:b/>
          <w:bCs/>
          <w:caps/>
          <w:color w:val="1C1C1C"/>
        </w:rPr>
        <w:t>ПАМЯТКА ГРАЖДАНИНУ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Если ты – патриот, и будущее своих детей ты связываешь с Россией,  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призываем тебя встать в ряды активных борцов с коррупцией.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gramStart"/>
      <w:r w:rsidRPr="00037545">
        <w:rPr>
          <w:rFonts w:ascii="Arial" w:eastAsia="Times New Roman" w:hAnsi="Arial" w:cs="Arial"/>
          <w:color w:val="333333"/>
        </w:rPr>
        <w:t>Самое простое и самое трудное – начать эту борьбу с себя.</w:t>
      </w:r>
      <w:proofErr w:type="gramEnd"/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Не разменивай свое достоинство на купюры.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Не давай взяток и не унижай себя другими подношениями.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В муниципальном образовании Артемовский городской округ проводится комплекс мероприятий по противодействию коррупции: разработана муниципальная Программа, создана межведомственная комиссия при администрации Артемовского городского округа. Кроме этого имеется интернет-приемная для обращений граждан по вопросам, </w:t>
      </w:r>
      <w:proofErr w:type="gramStart"/>
      <w:r w:rsidRPr="00037545">
        <w:rPr>
          <w:rFonts w:ascii="Arial" w:eastAsia="Times New Roman" w:hAnsi="Arial" w:cs="Arial"/>
          <w:color w:val="333333"/>
        </w:rPr>
        <w:t>касающимся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в том числе фактов проявления коррупции. Вы можете обратиться в администрацию округа путем размещения электронных писем на официальном сайте администрации города </w:t>
      </w:r>
      <w:proofErr w:type="spellStart"/>
      <w:r w:rsidRPr="00037545">
        <w:rPr>
          <w:rFonts w:ascii="Arial" w:eastAsia="Times New Roman" w:hAnsi="Arial" w:cs="Arial"/>
          <w:color w:val="333333"/>
        </w:rPr>
        <w:t>artemokrug.ru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или позвонить по телефону доверия 4-94-90.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Борьба с коррупцией даст результат только в условиях активной гражданской позиции населения.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1. Термины и определения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gramStart"/>
      <w:r w:rsidRPr="00037545">
        <w:rPr>
          <w:rFonts w:ascii="Arial" w:eastAsia="Times New Roman" w:hAnsi="Arial" w:cs="Arial"/>
          <w:color w:val="333333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37545">
        <w:rPr>
          <w:rFonts w:ascii="Arial" w:eastAsia="Times New Roman" w:hAnsi="Arial" w:cs="Arial"/>
          <w:color w:val="333333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коррупции"):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в) по минимизации и (или) ликвидации последствий коррупционных правонарушений.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</w:t>
      </w:r>
      <w:r w:rsidRPr="00037545">
        <w:rPr>
          <w:rFonts w:ascii="Arial" w:eastAsia="Times New Roman" w:hAnsi="Arial" w:cs="Arial"/>
          <w:color w:val="333333"/>
        </w:rPr>
        <w:lastRenderedPageBreak/>
        <w:t>регламентированных внутренними нормативными документами, обеспечивающих недопущение коррупционных правонарушений.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2. Ответственность юридических лиц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Незаконное вознаграждение от имени юридического лица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gramStart"/>
      <w:r w:rsidRPr="00037545">
        <w:rPr>
          <w:rFonts w:ascii="Arial" w:eastAsia="Times New Roman" w:hAnsi="Arial" w:cs="Arial"/>
          <w:color w:val="333333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037545">
        <w:rPr>
          <w:rFonts w:ascii="Arial" w:eastAsia="Times New Roman" w:hAnsi="Arial" w:cs="Arial"/>
          <w:color w:val="333333"/>
        </w:rPr>
        <w:t>КоАП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Статья 19.28 </w:t>
      </w:r>
      <w:proofErr w:type="spellStart"/>
      <w:r w:rsidRPr="00037545">
        <w:rPr>
          <w:rFonts w:ascii="Arial" w:eastAsia="Times New Roman" w:hAnsi="Arial" w:cs="Arial"/>
          <w:color w:val="333333"/>
        </w:rPr>
        <w:t>КоАП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Незаконное привлечение к трудовой деятельности бывшего муниципального служащего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gramStart"/>
      <w:r w:rsidRPr="00037545">
        <w:rPr>
          <w:rFonts w:ascii="Arial" w:eastAsia="Times New Roman" w:hAnsi="Arial" w:cs="Arial"/>
          <w:color w:val="333333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месту его службы.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N 700.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gramStart"/>
      <w:r w:rsidRPr="00037545">
        <w:rPr>
          <w:rFonts w:ascii="Arial" w:eastAsia="Times New Roman" w:hAnsi="Arial" w:cs="Arial"/>
          <w:color w:val="333333"/>
        </w:rPr>
        <w:lastRenderedPageBreak/>
        <w:t>Названные требования, исходя из положений пункта 1 Указа Президента Российской Федерации от 21 июля 2010 г. N 925 "О мерах по реализации отдельных положений Федерального закона "О противодействии коррупции",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037545">
        <w:rPr>
          <w:rFonts w:ascii="Arial" w:eastAsia="Times New Roman" w:hAnsi="Arial" w:cs="Arial"/>
          <w:color w:val="333333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либо в перечень должностей, утвержденный руководителем государственного органа в соответствии с разделом III названного перечня.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N 925).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Неисполнение работодателем обязанности, предусмотренной частью 4 статьи 12 Федерального закона "О противодействии коррупции", является правонарушением и влечет в соответствии со статьей 19.29 </w:t>
      </w:r>
      <w:proofErr w:type="spellStart"/>
      <w:r w:rsidRPr="00037545">
        <w:rPr>
          <w:rFonts w:ascii="Arial" w:eastAsia="Times New Roman" w:hAnsi="Arial" w:cs="Arial"/>
          <w:color w:val="333333"/>
        </w:rPr>
        <w:t>КоАП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РФ ответственность в виде административного штрафа.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3. Основные принципы противодействия коррупции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1. Принцип соответствия политики организации действующему законодательству и общепринятым нормам.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Соответствие реализуемых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антикоррупционных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2. Принцип личного примера руководства.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3. Принцип вовлеченности работников.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Информированность работников организации о положениях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антикоррупционного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законодательства и их активное участие в формировании и реализации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антикоррупционных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стандартов и процедур.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4. Принцип соразмерности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антикоррупционных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процедур риску коррупции.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5. Принцип эффективности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антикоррупционных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процедур.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Применение в организации таких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антикоррупционных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37545">
        <w:rPr>
          <w:rFonts w:ascii="Arial" w:eastAsia="Times New Roman" w:hAnsi="Arial" w:cs="Arial"/>
          <w:color w:val="333333"/>
        </w:rPr>
        <w:t>приносят значимый результат</w:t>
      </w:r>
      <w:proofErr w:type="gramEnd"/>
      <w:r w:rsidRPr="00037545">
        <w:rPr>
          <w:rFonts w:ascii="Arial" w:eastAsia="Times New Roman" w:hAnsi="Arial" w:cs="Arial"/>
          <w:color w:val="333333"/>
        </w:rPr>
        <w:t>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lastRenderedPageBreak/>
        <w:t>6. Принцип ответственности и неотвратимости наказания.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антикоррупционной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политики.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7. Принцип открытости.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антикоррупционных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стандартах ведения бизнеса.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8. Принцип постоянного контроля и регулярного мониторинга.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Регулярное осуществление мониторинга эффективности внедренных </w:t>
      </w:r>
      <w:proofErr w:type="spellStart"/>
      <w:r w:rsidRPr="00037545">
        <w:rPr>
          <w:rFonts w:ascii="Arial" w:eastAsia="Times New Roman" w:hAnsi="Arial" w:cs="Arial"/>
          <w:color w:val="333333"/>
        </w:rPr>
        <w:t>антикоррупционных</w:t>
      </w:r>
      <w:proofErr w:type="spellEnd"/>
      <w:r w:rsidRPr="00037545">
        <w:rPr>
          <w:rFonts w:ascii="Arial" w:eastAsia="Times New Roman" w:hAnsi="Arial" w:cs="Arial"/>
          <w:color w:val="333333"/>
        </w:rPr>
        <w:t xml:space="preserve"> стандартов и процедур, а также </w:t>
      </w:r>
      <w:proofErr w:type="gramStart"/>
      <w:r w:rsidRPr="00037545">
        <w:rPr>
          <w:rFonts w:ascii="Arial" w:eastAsia="Times New Roman" w:hAnsi="Arial" w:cs="Arial"/>
          <w:color w:val="333333"/>
        </w:rPr>
        <w:t>контроля за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их исполнением.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4. Возможные ситуации коррупционной направленности и рекомендации по правилам поведения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1. Получение предложений об участии в террористическом акте, криминальной группировки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В ходе разговора постараться запомнить: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какие требования либо предложения выдвигает данное лицо;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действует самостоятельно или выступает в роли посредника;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как, когда и кому с ним можно связаться;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зафиксировать приметы лица и особенности его речи (голос, произношение, диалект, темп речи, манера речи и др.);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если предложение поступило по телефону: запомнить звуковой фон (шумы автомашин, другого транспорта, характерные звуки, голоса и т.д.);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при возможности дословно зафиксировать его на бумаге;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после разговора немедленно сообщить в соответствующие правоохранительные органы, своему непосредственному начальнику;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не распространяться о факте разговора и его содержании, максимально ограничить число людей, владеющих данной информацией.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2. Провокации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не оставлять без присмотра служебные помещения, в которых работают проверяющие, и личные вещи (одежда, портфели, сумки и т. д.);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lastRenderedPageBreak/>
        <w:t>- по окончании рабочего дня служебные помещения ревизионной группы в обязательном порядке опечатывать печатями управления (отдела) и представителя проверяемой организации;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начальнику управления (отдела).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3. Дача взятки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при наличии у Вас диктофона постараться записать (скрытно) предложение о взятке;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доложить о данном факте служебной запиской начальнику управления (отдела);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обратиться к представителю нанимателя.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4. Угроза жизни и здоровью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Если на государственного служащего оказывается открытое давление или осуществляется угроза его жизни и здоровью или членам его семьи рекомендуется: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по возможности скрытно включить записывающее устройство;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- </w:t>
      </w:r>
      <w:proofErr w:type="gramStart"/>
      <w:r w:rsidRPr="00037545">
        <w:rPr>
          <w:rFonts w:ascii="Arial" w:eastAsia="Times New Roman" w:hAnsi="Arial" w:cs="Arial"/>
          <w:color w:val="333333"/>
        </w:rPr>
        <w:t>с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037545">
        <w:rPr>
          <w:rFonts w:ascii="Arial" w:eastAsia="Times New Roman" w:hAnsi="Arial" w:cs="Arial"/>
          <w:color w:val="333333"/>
        </w:rPr>
        <w:t>угрожающими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держать себя хладнокровно, а если их действия становятся агрессивными, срочно сообщить об угрозах в правоохранительные органы и начальнику управления (отдела);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немедленно доложить о факте угрозы начальнику управления (отдела) и написать заявление в правоохранительные органы с подробным изложением случившегося;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 xml:space="preserve">- в случае поступления угроз по телефону по возможности определить номер </w:t>
      </w:r>
      <w:proofErr w:type="gramStart"/>
      <w:r w:rsidRPr="00037545">
        <w:rPr>
          <w:rFonts w:ascii="Arial" w:eastAsia="Times New Roman" w:hAnsi="Arial" w:cs="Arial"/>
          <w:color w:val="333333"/>
        </w:rPr>
        <w:t>телефона</w:t>
      </w:r>
      <w:proofErr w:type="gramEnd"/>
      <w:r w:rsidRPr="00037545">
        <w:rPr>
          <w:rFonts w:ascii="Arial" w:eastAsia="Times New Roman" w:hAnsi="Arial" w:cs="Arial"/>
          <w:color w:val="333333"/>
        </w:rPr>
        <w:t xml:space="preserve"> с которого поступил звонок и записать разговор на диктофон;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lastRenderedPageBreak/>
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5. Конфликт интересов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внимательно относиться к любой возможности конфликта интересов;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принимать меры по недопущению любой возможности возникновения конфликта интересов;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037545" w:rsidRPr="00037545" w:rsidRDefault="00037545" w:rsidP="00037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7545">
        <w:rPr>
          <w:rFonts w:ascii="Arial" w:eastAsia="Times New Roman" w:hAnsi="Arial" w:cs="Arial"/>
          <w:color w:val="333333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037545" w:rsidRPr="00037545" w:rsidRDefault="00037545" w:rsidP="0003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F6B" w:rsidRDefault="00A14F6B"/>
    <w:sectPr w:rsidR="00A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7545"/>
    <w:rsid w:val="00037545"/>
    <w:rsid w:val="00A1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5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2126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2</cp:revision>
  <dcterms:created xsi:type="dcterms:W3CDTF">2018-12-10T04:47:00Z</dcterms:created>
  <dcterms:modified xsi:type="dcterms:W3CDTF">2018-12-10T04:49:00Z</dcterms:modified>
</cp:coreProperties>
</file>